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40651">
      <w:pPr>
        <w:spacing w:line="560" w:lineRule="exact"/>
        <w:rPr>
          <w:rFonts w:ascii="仿宋" w:hAnsi="仿宋" w:eastAsia="仿宋" w:cs="方正黑体_GBK"/>
          <w:sz w:val="28"/>
          <w:szCs w:val="28"/>
        </w:rPr>
      </w:pPr>
      <w:r>
        <w:rPr>
          <w:rFonts w:hint="eastAsia" w:ascii="仿宋" w:hAnsi="仿宋" w:eastAsia="仿宋" w:cs="方正黑体_GBK"/>
          <w:sz w:val="28"/>
          <w:szCs w:val="28"/>
        </w:rPr>
        <w:t>附件7</w:t>
      </w:r>
    </w:p>
    <w:p w14:paraId="69BD2AB1">
      <w:pPr>
        <w:spacing w:line="560" w:lineRule="exact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第三届法治时代创新论坛</w:t>
      </w:r>
    </w:p>
    <w:p w14:paraId="6E0790C0">
      <w:pPr>
        <w:spacing w:line="560" w:lineRule="exact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暨2025智慧法治和智慧法务成果展</w:t>
      </w:r>
      <w:bookmarkStart w:id="0" w:name="_GoBack"/>
      <w:bookmarkEnd w:id="0"/>
    </w:p>
    <w:p w14:paraId="2D24C30B">
      <w:pPr>
        <w:spacing w:line="56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招展启事</w:t>
      </w:r>
    </w:p>
    <w:p w14:paraId="0E31BB67">
      <w:pPr>
        <w:pStyle w:val="5"/>
        <w:spacing w:line="520" w:lineRule="exact"/>
        <w:ind w:firstLine="602" w:firstLineChars="200"/>
        <w:rPr>
          <w:rFonts w:hint="eastAsia" w:ascii="仿宋" w:hAnsi="仿宋" w:eastAsia="仿宋" w:cs="Cambria Math"/>
          <w:b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kern w:val="2"/>
          <w:sz w:val="30"/>
          <w:szCs w:val="30"/>
        </w:rPr>
        <w:t>一、时间地点</w:t>
      </w:r>
    </w:p>
    <w:p w14:paraId="1A5A6A55">
      <w:pPr>
        <w:pStyle w:val="5"/>
        <w:spacing w:line="520" w:lineRule="exact"/>
        <w:ind w:firstLine="600" w:firstLineChars="200"/>
        <w:rPr>
          <w:rFonts w:hint="eastAsia" w:ascii="仿宋" w:hAnsi="仿宋" w:eastAsia="仿宋" w:cs="Cambria Math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kern w:val="2"/>
          <w:sz w:val="30"/>
          <w:szCs w:val="30"/>
        </w:rPr>
        <w:t>时间：2025年9月20日（周六）</w:t>
      </w:r>
    </w:p>
    <w:p w14:paraId="7F195879">
      <w:pPr>
        <w:pStyle w:val="5"/>
        <w:spacing w:line="520" w:lineRule="exact"/>
        <w:ind w:firstLine="600" w:firstLineChars="200"/>
        <w:rPr>
          <w:rFonts w:hint="eastAsia" w:ascii="仿宋" w:hAnsi="仿宋" w:eastAsia="仿宋" w:cs="Cambria Math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kern w:val="2"/>
          <w:sz w:val="30"/>
          <w:szCs w:val="30"/>
        </w:rPr>
        <w:t>地点：中国国际出版交流中心（丰台区右外西路 2 号甲 55 号）</w:t>
      </w:r>
    </w:p>
    <w:p w14:paraId="37C75CD4">
      <w:pPr>
        <w:pStyle w:val="5"/>
        <w:spacing w:line="520" w:lineRule="exact"/>
        <w:ind w:firstLine="602" w:firstLineChars="200"/>
        <w:rPr>
          <w:rFonts w:hint="eastAsia" w:ascii="仿宋" w:hAnsi="仿宋" w:eastAsia="仿宋" w:cs="Cambria Math"/>
          <w:b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kern w:val="2"/>
          <w:sz w:val="30"/>
          <w:szCs w:val="30"/>
        </w:rPr>
        <w:t>二、组织机构</w:t>
      </w:r>
    </w:p>
    <w:p w14:paraId="169E2B24">
      <w:pPr>
        <w:pStyle w:val="5"/>
        <w:spacing w:line="520" w:lineRule="exact"/>
        <w:ind w:firstLine="600" w:firstLineChars="200"/>
        <w:rPr>
          <w:rFonts w:hint="eastAsia" w:ascii="仿宋" w:hAnsi="仿宋" w:eastAsia="仿宋" w:cs="Cambria Math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kern w:val="2"/>
          <w:sz w:val="30"/>
          <w:szCs w:val="30"/>
        </w:rPr>
        <w:t>主办单位：中国民主法制出版社有限公司</w:t>
      </w:r>
    </w:p>
    <w:p w14:paraId="01E4245E">
      <w:pPr>
        <w:pStyle w:val="5"/>
        <w:spacing w:line="520" w:lineRule="exact"/>
        <w:ind w:firstLine="600" w:firstLineChars="200"/>
        <w:rPr>
          <w:rFonts w:hint="eastAsia" w:ascii="仿宋" w:hAnsi="仿宋" w:eastAsia="仿宋" w:cs="Cambria Math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kern w:val="2"/>
          <w:sz w:val="30"/>
          <w:szCs w:val="30"/>
        </w:rPr>
        <w:t>承办单位：中国民主法制出版社《法治时代》杂志</w:t>
      </w:r>
    </w:p>
    <w:p w14:paraId="0305F455">
      <w:pPr>
        <w:pStyle w:val="5"/>
        <w:spacing w:line="520" w:lineRule="exact"/>
        <w:ind w:firstLine="600" w:firstLineChars="200"/>
        <w:rPr>
          <w:rFonts w:hint="eastAsia" w:ascii="仿宋" w:hAnsi="仿宋" w:eastAsia="仿宋" w:cs="Cambria Math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kern w:val="2"/>
          <w:sz w:val="30"/>
          <w:szCs w:val="30"/>
        </w:rPr>
        <w:t>媒体支持：人民日报、新华社、光明日报、经济日报、中央广播电视总台、新华网、人民网、光明网、“学习强国”学习平台等。</w:t>
      </w:r>
    </w:p>
    <w:p w14:paraId="232A4C4D">
      <w:pPr>
        <w:pStyle w:val="5"/>
        <w:spacing w:line="520" w:lineRule="exact"/>
        <w:ind w:firstLine="602" w:firstLineChars="200"/>
        <w:rPr>
          <w:rFonts w:hint="eastAsia" w:ascii="仿宋" w:hAnsi="仿宋" w:eastAsia="仿宋" w:cs="Cambria Math"/>
          <w:b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kern w:val="2"/>
          <w:sz w:val="30"/>
          <w:szCs w:val="30"/>
        </w:rPr>
        <w:t>三、展览形式</w:t>
      </w:r>
    </w:p>
    <w:p w14:paraId="420D5F38">
      <w:pPr>
        <w:pStyle w:val="5"/>
        <w:spacing w:line="520" w:lineRule="exact"/>
        <w:ind w:firstLine="600" w:firstLineChars="200"/>
        <w:rPr>
          <w:rFonts w:hint="eastAsia" w:ascii="仿宋" w:hAnsi="仿宋" w:eastAsia="仿宋" w:cs="Cambria Math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kern w:val="2"/>
          <w:sz w:val="30"/>
          <w:szCs w:val="30"/>
        </w:rPr>
        <w:t>本次展览为“以会带展”形式，观展人员包括各地政法委、社工部、人大、依法治省市县办、公、检、法、司、安、法援、司法鉴定、公证、仲裁、司法所、律师、监狱、戒毒、社矫、各高校法学院系、法学研究等机构和智慧法治、智慧法务科技企业等行业专家及业内人士。</w:t>
      </w:r>
    </w:p>
    <w:p w14:paraId="5FA85E81">
      <w:pPr>
        <w:pStyle w:val="5"/>
        <w:spacing w:line="520" w:lineRule="exact"/>
        <w:ind w:firstLine="602" w:firstLineChars="200"/>
        <w:rPr>
          <w:rFonts w:hint="eastAsia" w:ascii="仿宋" w:hAnsi="仿宋" w:eastAsia="仿宋" w:cs="Cambria Math"/>
          <w:b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kern w:val="2"/>
          <w:sz w:val="30"/>
          <w:szCs w:val="30"/>
        </w:rPr>
        <w:t>五、参展费用</w:t>
      </w:r>
    </w:p>
    <w:p w14:paraId="570C7D85">
      <w:pPr>
        <w:pStyle w:val="5"/>
        <w:spacing w:line="520" w:lineRule="exact"/>
        <w:ind w:firstLine="600" w:firstLineChars="200"/>
        <w:rPr>
          <w:rFonts w:hint="eastAsia" w:ascii="仿宋" w:hAnsi="仿宋" w:eastAsia="仿宋" w:cs="Cambria Math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kern w:val="2"/>
          <w:sz w:val="30"/>
          <w:szCs w:val="30"/>
        </w:rPr>
        <w:t>1.展位：10000元（前桌1.2m，后背景板1.5m*2m）</w:t>
      </w:r>
    </w:p>
    <w:p w14:paraId="55BD730E">
      <w:pPr>
        <w:pStyle w:val="5"/>
        <w:spacing w:line="520" w:lineRule="exact"/>
        <w:ind w:firstLine="600" w:firstLineChars="200"/>
        <w:rPr>
          <w:rFonts w:hint="eastAsia" w:ascii="仿宋" w:hAnsi="仿宋" w:eastAsia="仿宋" w:cs="Cambria Math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kern w:val="2"/>
          <w:sz w:val="30"/>
          <w:szCs w:val="30"/>
        </w:rPr>
        <w:t>2.专刊广告：封二封三1万元，封底2万元，彩页5000元</w:t>
      </w:r>
    </w:p>
    <w:p w14:paraId="089CEB86">
      <w:pPr>
        <w:pStyle w:val="5"/>
        <w:spacing w:line="520" w:lineRule="exact"/>
        <w:ind w:firstLine="600" w:firstLineChars="200"/>
        <w:rPr>
          <w:rFonts w:hint="eastAsia" w:ascii="仿宋" w:hAnsi="仿宋" w:eastAsia="仿宋" w:cs="Cambria Math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kern w:val="2"/>
          <w:sz w:val="30"/>
          <w:szCs w:val="30"/>
        </w:rPr>
        <w:t>3.会场手提袋：20000元（由广告展商制作提供）。</w:t>
      </w:r>
    </w:p>
    <w:p w14:paraId="7D31D404">
      <w:pPr>
        <w:pStyle w:val="5"/>
        <w:spacing w:line="520" w:lineRule="exact"/>
        <w:ind w:firstLine="600" w:firstLineChars="200"/>
        <w:rPr>
          <w:rFonts w:hint="eastAsia" w:ascii="仿宋" w:hAnsi="仿宋" w:eastAsia="仿宋" w:cs="Cambria Math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kern w:val="2"/>
          <w:sz w:val="30"/>
          <w:szCs w:val="30"/>
        </w:rPr>
        <w:t>4.会场易拉宝：3000元/个（易拉宝由广告展商提供）。</w:t>
      </w:r>
    </w:p>
    <w:p w14:paraId="5003BAEC">
      <w:pPr>
        <w:pStyle w:val="5"/>
        <w:spacing w:line="520" w:lineRule="exact"/>
        <w:ind w:firstLine="600" w:firstLineChars="200"/>
        <w:rPr>
          <w:rFonts w:hint="eastAsia" w:ascii="仿宋" w:hAnsi="仿宋" w:eastAsia="仿宋" w:cs="Cambria Math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kern w:val="2"/>
          <w:sz w:val="30"/>
          <w:szCs w:val="30"/>
        </w:rPr>
        <w:t>5.协办单位：10万元起，具体回报另议。</w:t>
      </w:r>
    </w:p>
    <w:p w14:paraId="03BE4ED8">
      <w:pPr>
        <w:pStyle w:val="5"/>
        <w:spacing w:line="520" w:lineRule="exact"/>
        <w:ind w:firstLine="602" w:firstLineChars="200"/>
        <w:rPr>
          <w:rFonts w:hint="eastAsia" w:ascii="仿宋" w:hAnsi="仿宋" w:eastAsia="仿宋" w:cs="Cambria Math"/>
          <w:b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kern w:val="2"/>
          <w:sz w:val="30"/>
          <w:szCs w:val="30"/>
        </w:rPr>
        <w:t>七、招展时间</w:t>
      </w:r>
    </w:p>
    <w:p w14:paraId="42CBA663">
      <w:pPr>
        <w:pStyle w:val="5"/>
        <w:spacing w:line="520" w:lineRule="exact"/>
        <w:ind w:firstLine="600" w:firstLineChars="200"/>
        <w:rPr>
          <w:rFonts w:hint="eastAsia" w:ascii="仿宋" w:hAnsi="仿宋" w:eastAsia="仿宋" w:cs="Cambria Math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kern w:val="2"/>
          <w:sz w:val="30"/>
          <w:szCs w:val="30"/>
        </w:rPr>
        <w:t>即日起可将加章的《参展协议表》传真至010-62168123。参展申请截止2025年8月31日，按照缴费顺序，选定展位位置。</w:t>
      </w:r>
    </w:p>
    <w:p w14:paraId="54421E30">
      <w:pPr>
        <w:pStyle w:val="5"/>
        <w:spacing w:line="520" w:lineRule="exact"/>
        <w:ind w:firstLine="600" w:firstLineChars="200"/>
        <w:rPr>
          <w:rFonts w:hint="eastAsia" w:ascii="仿宋" w:hAnsi="仿宋" w:eastAsia="仿宋" w:cs="Cambria Math"/>
          <w:kern w:val="2"/>
          <w:sz w:val="30"/>
          <w:szCs w:val="30"/>
        </w:rPr>
      </w:pPr>
    </w:p>
    <w:p w14:paraId="10B659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E6BA4"/>
    <w:rsid w:val="0AEE6BA4"/>
    <w:rsid w:val="28D7207B"/>
    <w:rsid w:val="2F533EEE"/>
    <w:rsid w:val="2FC15FED"/>
    <w:rsid w:val="329077A5"/>
    <w:rsid w:val="50C669F2"/>
    <w:rsid w:val="59132023"/>
    <w:rsid w:val="6D7149BD"/>
    <w:rsid w:val="6E662ECE"/>
    <w:rsid w:val="7BCA2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40" w:lineRule="exact"/>
      <w:ind w:firstLine="0" w:firstLineChars="0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16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0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524</Characters>
  <Lines>0</Lines>
  <Paragraphs>0</Paragraphs>
  <TotalTime>0</TotalTime>
  <ScaleCrop>false</ScaleCrop>
  <LinksUpToDate>false</LinksUpToDate>
  <CharactersWithSpaces>528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2025-07-16T09:19:00Z</dcterms:created>
  <dc:creator>姚炎中</dc:creator>
  <cp:lastModifiedBy>姚炎中</cp:lastModifiedBy>
  <dcterms:modified xsi:type="dcterms:W3CDTF">2025-07-16T09:50:48Z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DAE8B9D8477D4ECB9D18FC06013DC828_11</vt:lpwstr>
  </property>
  <property fmtid="{D5CDD505-2E9C-101B-9397-08002B2CF9AE}" pid="4" name="KSOTemplateDocerSaveRecord">
    <vt:lpwstr>eyJoZGlkIjoiMzUzZjNjYWMxMGNhNzZhZjUyOTgxYTY5ZDVjZmM4NWUiLCJ1c2VySWQiOiI0MjMyMzM0NzMifQ==</vt:lpwstr>
  </property>
</Properties>
</file>