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A7801">
      <w:pPr>
        <w:pStyle w:val="11"/>
        <w:spacing w:line="54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附件1</w:t>
      </w:r>
    </w:p>
    <w:p w14:paraId="030A7417">
      <w:pPr>
        <w:pStyle w:val="11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44"/>
          <w:szCs w:val="44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44"/>
          <w:szCs w:val="44"/>
        </w:rPr>
        <w:t>活 动 议 程</w:t>
      </w:r>
    </w:p>
    <w:p w14:paraId="431452E6">
      <w:pPr>
        <w:widowControl/>
        <w:spacing w:line="550" w:lineRule="exact"/>
        <w:ind w:firstLine="600" w:firstLineChars="200"/>
        <w:jc w:val="center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（地址：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中国国际出版交流中心二楼文华厅</w:t>
      </w:r>
      <w:r>
        <w:rPr>
          <w:rFonts w:hint="eastAsia" w:ascii="仿宋_GB2312" w:hAnsi="仿宋_GB2312" w:eastAsia="仿宋_GB2312"/>
          <w:sz w:val="30"/>
          <w:szCs w:val="30"/>
        </w:rPr>
        <w:t>）</w:t>
      </w:r>
    </w:p>
    <w:p w14:paraId="7DBD1267">
      <w:pPr>
        <w:pStyle w:val="11"/>
        <w:spacing w:line="520" w:lineRule="exact"/>
        <w:ind w:firstLine="602" w:firstLineChars="2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9月20日（周六）上午</w:t>
      </w:r>
    </w:p>
    <w:p w14:paraId="5977E9E2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8:30-9:00    开幕式主旨发言</w:t>
      </w:r>
    </w:p>
    <w:p w14:paraId="685475AA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9:00-10:30   主题发言</w:t>
      </w:r>
    </w:p>
    <w:p w14:paraId="0B32F08C">
      <w:pPr>
        <w:pStyle w:val="11"/>
        <w:spacing w:line="52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法治化营商环境   社会治理</w:t>
      </w:r>
    </w:p>
    <w:p w14:paraId="3C42F304">
      <w:pPr>
        <w:pStyle w:val="11"/>
        <w:spacing w:line="52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科学立法         严格执法</w:t>
      </w:r>
    </w:p>
    <w:p w14:paraId="6F71B738">
      <w:pPr>
        <w:pStyle w:val="11"/>
        <w:spacing w:line="52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公正司法         全民守法</w:t>
      </w:r>
    </w:p>
    <w:p w14:paraId="788EC638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10:30-11:45   首届法治发展论坛</w:t>
      </w:r>
    </w:p>
    <w:p w14:paraId="18573B52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11:45-12:00   中国社会科学院法学研究所、国际法研究所</w:t>
      </w:r>
    </w:p>
    <w:p w14:paraId="658B7EB2">
      <w:pPr>
        <w:pStyle w:val="11"/>
        <w:spacing w:line="520" w:lineRule="exact"/>
        <w:ind w:firstLine="3012" w:firstLineChars="10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“法治发展 ”学术成果发布</w:t>
      </w:r>
    </w:p>
    <w:p w14:paraId="33885E90">
      <w:pPr>
        <w:pStyle w:val="11"/>
        <w:spacing w:line="520" w:lineRule="exact"/>
        <w:ind w:firstLine="900" w:firstLineChars="3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12:00-13:00   午餐</w:t>
      </w:r>
    </w:p>
    <w:p w14:paraId="11A0835F">
      <w:pPr>
        <w:pStyle w:val="11"/>
        <w:spacing w:line="520" w:lineRule="exact"/>
        <w:ind w:firstLine="602" w:firstLineChars="2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9月20日（周六）下午</w:t>
      </w:r>
    </w:p>
    <w:p w14:paraId="55DC8ACF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13:00-14:30   全民普法工作40周年研讨会</w:t>
      </w:r>
    </w:p>
    <w:p w14:paraId="08C602FD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14:30-16:00   首届法律服务业高质量发展研讨会</w:t>
      </w:r>
    </w:p>
    <w:p w14:paraId="2F6D6AF2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16:00-18:00   活动发布</w:t>
      </w:r>
    </w:p>
    <w:p w14:paraId="13AC80E3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《中国法治创新发展报告（2025）》发布</w:t>
      </w:r>
    </w:p>
    <w:p w14:paraId="5BD93611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全民普法40周年创新论文/案例/事件等发布</w:t>
      </w:r>
    </w:p>
    <w:p w14:paraId="36FC0D75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法治时代创新论坛2025法治创新论文、创新案例发布</w:t>
      </w:r>
    </w:p>
    <w:p w14:paraId="7E9D0ED4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法治时代创新论坛2025法治创新人物、创新产品发布</w:t>
      </w:r>
    </w:p>
    <w:p w14:paraId="6A4EC63C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首届法律服务业高质量发展“品牌机构和个人”名单发布</w:t>
      </w:r>
    </w:p>
    <w:p w14:paraId="6B17E94D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首届“宣无忧”杯法治AI作品征集入选作品发布</w:t>
      </w:r>
    </w:p>
    <w:p w14:paraId="0F5E1255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法治时代杂志理事单位、法治共建单位授牌仪式</w:t>
      </w:r>
    </w:p>
    <w:p w14:paraId="26F1F4F6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法治时代杂志认证律师、“律师光荣执业20年/30年”发布</w:t>
      </w:r>
    </w:p>
    <w:p w14:paraId="2B4F500B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法治时代研究院部分课题组负责人和特约研究员聘任仪式</w:t>
      </w:r>
    </w:p>
    <w:p w14:paraId="1CBE8533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法治时代杂志和法治时代网表彰活动</w:t>
      </w:r>
    </w:p>
    <w:p w14:paraId="5408A8C7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</w:p>
    <w:p w14:paraId="6B3FBD6C">
      <w:pPr>
        <w:pStyle w:val="11"/>
        <w:spacing w:line="54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附件2</w:t>
      </w:r>
    </w:p>
    <w:p w14:paraId="0752BDFE">
      <w:pPr>
        <w:pStyle w:val="11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申 报 规 范</w:t>
      </w:r>
    </w:p>
    <w:p w14:paraId="0C4F602A">
      <w:pPr>
        <w:pStyle w:val="11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一、标题要求</w:t>
      </w:r>
    </w:p>
    <w:p w14:paraId="5C28E926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1.申报材料左上角注明：全民普法40周年论文/案例等申报材料（楷体3号）。</w:t>
      </w:r>
    </w:p>
    <w:p w14:paraId="288531FF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2.材料主标题：项目主要内容和特点（标宋2号加粗居中），一般不超过20个字。</w:t>
      </w:r>
    </w:p>
    <w:p w14:paraId="18DBB94A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3.材料副标题：——××（单位）××××（项目名称）的探索与实践（楷体3号居中），副标题可以根据实际情况具体措辞。</w:t>
      </w:r>
    </w:p>
    <w:p w14:paraId="40600175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4.主标题和副标题要清晰鲜明，主标题要能概括案例的亮点特色，副标题要准确概括案例涉及的地域、单位、事件等。</w:t>
      </w:r>
    </w:p>
    <w:p w14:paraId="3E24BA79">
      <w:pPr>
        <w:pStyle w:val="11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二、正文要求</w:t>
      </w:r>
    </w:p>
    <w:p w14:paraId="22128D0D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1.体例上，全文应反映论文/案例/事件/人物的背景、思路、做法及成效，不要写成工作总结、个案分析或学术论文。</w:t>
      </w:r>
    </w:p>
    <w:p w14:paraId="3CB9DE13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2.结构上，全文采用总分式构段方式，首段概括介绍论文/案例/事件/人物基本情况（200字以内），内容按四段式行文，最多两级标题。</w:t>
      </w:r>
    </w:p>
    <w:p w14:paraId="41895B24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第一段 背景缘由：介绍论文/案例/事件/人物的背景，如解决社会突出问题、法治建设各项工作中的难点、痛点、堵点等。</w:t>
      </w:r>
    </w:p>
    <w:p w14:paraId="4D7A3E8E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第二段 基本做法：介绍论文/案例/事件/人物的做法，表述简洁完整。</w:t>
      </w:r>
    </w:p>
    <w:p w14:paraId="65BEBC8E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第三段 主要成效：介绍论文/案例/事件/人物的成效，有定性定量描述。</w:t>
      </w:r>
    </w:p>
    <w:p w14:paraId="61546DCC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第四段 推广价值：介绍论文/案例/事件/人物的可借鉴性，具有可复制、可推广的意义，或者总结积累的经验、反思和下一步的考虑。</w:t>
      </w:r>
    </w:p>
    <w:p w14:paraId="7F051F9F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内容上，尽量避免出现文件名（号），必要时仅首次出现用全称，后续行文则用简称。图文内容重复应删除图表。禁止使用“我（单位、部门）”“去（今）年”等含糊表述，一律以第三方视角，明确表述为“××单位（部门）”、具体年份等。</w:t>
      </w:r>
    </w:p>
    <w:p w14:paraId="029B01EA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正文3号仿宋体字，每自然段首行缩进2字符，回行顶格。结构层次序数，第一层为“一、”，用3号黑体字；第二层为“（二）”，用3号楷体字；第三层为“1.”；第四层为“（1）”，均用3号仿宋体字。行距固定值28磅。</w:t>
      </w:r>
    </w:p>
    <w:p w14:paraId="0FA517E5">
      <w:pPr>
        <w:pStyle w:val="11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三、其他要求</w:t>
      </w:r>
    </w:p>
    <w:p w14:paraId="4B927446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1.申报的案例内容必须真实可靠，且已在实践中取得一定效果，不存在重大争议，不涉及保密信息（包括数据和文号）。</w:t>
      </w:r>
    </w:p>
    <w:p w14:paraId="4C83883B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 案例申报必须包括《申报表》。《申报表》缺失或者《申报表》未加盖公章（需要本人签名处未签名）的，视为无效申报。</w:t>
      </w:r>
    </w:p>
    <w:p w14:paraId="6D0E215D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3.申报单位、申报人须完整填写联系地址和联系方式。</w:t>
      </w:r>
    </w:p>
    <w:p w14:paraId="5222D622">
      <w:pPr>
        <w:pStyle w:val="11"/>
        <w:spacing w:line="520" w:lineRule="exact"/>
        <w:rPr>
          <w:rFonts w:ascii="仿宋" w:hAnsi="仿宋" w:eastAsia="仿宋" w:cs="Calibri"/>
          <w:b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附件3</w:t>
      </w:r>
    </w:p>
    <w:p w14:paraId="1D7DBF2E">
      <w:pPr>
        <w:pStyle w:val="11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第三届法治时代创新论坛</w:t>
      </w:r>
    </w:p>
    <w:p w14:paraId="7C1BFF9B">
      <w:pPr>
        <w:pStyle w:val="11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全民普法40周年论文/案例/事件/人物申报表</w:t>
      </w:r>
    </w:p>
    <w:p w14:paraId="5929CA7A">
      <w:pPr>
        <w:pStyle w:val="11"/>
        <w:spacing w:line="24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</w:p>
    <w:tbl>
      <w:tblPr>
        <w:tblStyle w:val="5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34"/>
        <w:gridCol w:w="700"/>
        <w:gridCol w:w="1275"/>
        <w:gridCol w:w="1134"/>
        <w:gridCol w:w="1134"/>
        <w:gridCol w:w="993"/>
        <w:gridCol w:w="1338"/>
      </w:tblGrid>
      <w:tr w14:paraId="2894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33499D30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申报单位</w:t>
            </w:r>
          </w:p>
        </w:tc>
        <w:tc>
          <w:tcPr>
            <w:tcW w:w="7708" w:type="dxa"/>
            <w:gridSpan w:val="7"/>
            <w:vAlign w:val="center"/>
          </w:tcPr>
          <w:p w14:paraId="2A1FFF60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40FA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6D387C1F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通信地址</w:t>
            </w:r>
          </w:p>
        </w:tc>
        <w:tc>
          <w:tcPr>
            <w:tcW w:w="5377" w:type="dxa"/>
            <w:gridSpan w:val="5"/>
            <w:vAlign w:val="center"/>
          </w:tcPr>
          <w:p w14:paraId="2AFEB06B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7C2B5CB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338" w:type="dxa"/>
            <w:vAlign w:val="center"/>
          </w:tcPr>
          <w:p w14:paraId="53C4D3B5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62A7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6C8A9AE2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 w14:paraId="1C64D2DB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62F9CDAF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275" w:type="dxa"/>
            <w:vAlign w:val="center"/>
          </w:tcPr>
          <w:p w14:paraId="2454A045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954DE8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1134" w:type="dxa"/>
            <w:vAlign w:val="center"/>
          </w:tcPr>
          <w:p w14:paraId="43DAAB20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6E3CF68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338" w:type="dxa"/>
            <w:vAlign w:val="center"/>
          </w:tcPr>
          <w:p w14:paraId="5C988805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7CB4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3DB7C787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申报类型</w:t>
            </w:r>
          </w:p>
        </w:tc>
        <w:tc>
          <w:tcPr>
            <w:tcW w:w="7708" w:type="dxa"/>
            <w:gridSpan w:val="7"/>
            <w:vAlign w:val="center"/>
          </w:tcPr>
          <w:p w14:paraId="4E6E68B9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3C6A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44" w:type="dxa"/>
            <w:vAlign w:val="center"/>
          </w:tcPr>
          <w:p w14:paraId="2F5A7E6B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主文标题</w:t>
            </w:r>
          </w:p>
        </w:tc>
        <w:tc>
          <w:tcPr>
            <w:tcW w:w="7708" w:type="dxa"/>
            <w:gridSpan w:val="7"/>
            <w:vAlign w:val="center"/>
          </w:tcPr>
          <w:p w14:paraId="3DB0A304">
            <w:pPr>
              <w:tabs>
                <w:tab w:val="left" w:pos="1440"/>
                <w:tab w:val="center" w:pos="3531"/>
              </w:tabs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1925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44" w:type="dxa"/>
            <w:vAlign w:val="center"/>
          </w:tcPr>
          <w:p w14:paraId="62F9F214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内容摘要</w:t>
            </w:r>
          </w:p>
          <w:p w14:paraId="29C8E7BF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（500字左右）</w:t>
            </w:r>
          </w:p>
        </w:tc>
        <w:tc>
          <w:tcPr>
            <w:tcW w:w="7708" w:type="dxa"/>
            <w:gridSpan w:val="7"/>
          </w:tcPr>
          <w:p w14:paraId="1B6F553E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（介绍论文/案例/事件/人物的背景、主要做法等）</w:t>
            </w:r>
          </w:p>
        </w:tc>
      </w:tr>
      <w:tr w14:paraId="3E30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44" w:type="dxa"/>
            <w:vAlign w:val="center"/>
          </w:tcPr>
          <w:p w14:paraId="5F8C5647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实践成效（500字左右）</w:t>
            </w:r>
          </w:p>
        </w:tc>
        <w:tc>
          <w:tcPr>
            <w:tcW w:w="7708" w:type="dxa"/>
            <w:gridSpan w:val="7"/>
          </w:tcPr>
          <w:p w14:paraId="25D6D82E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（总结论文/案例/事件/人物的运用成效、经验启示、示范引领等）</w:t>
            </w:r>
          </w:p>
        </w:tc>
      </w:tr>
      <w:tr w14:paraId="3CC2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44" w:type="dxa"/>
            <w:vAlign w:val="center"/>
          </w:tcPr>
          <w:p w14:paraId="5A9E1169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另附材料</w:t>
            </w:r>
          </w:p>
        </w:tc>
        <w:tc>
          <w:tcPr>
            <w:tcW w:w="7708" w:type="dxa"/>
            <w:gridSpan w:val="7"/>
          </w:tcPr>
          <w:p w14:paraId="7D0ED304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论文/案例/事件/人物的</w:t>
            </w:r>
            <w:r>
              <w:fldChar w:fldCharType="begin"/>
            </w:r>
            <w:r>
              <w:instrText xml:space="preserve"> HYPERLINK "mailto:申报表签字盖章后转PDF扫描版，连同照片、视频、文字材料等，文件夹命名为" </w:instrText>
            </w:r>
            <w:r>
              <w:fldChar w:fldCharType="separate"/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申报表签字盖章后转PDF扫描版，连同照片、视频、文字材料等，文件夹命名为“全民普法研讨会+论文/案例/事件/人物+单位名称”，上传至</w:t>
            </w: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</w:rPr>
              <w:t>申报专用平台https://ai.fzsd124.com。</w:t>
            </w: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" w:hAnsi="仿宋" w:eastAsia="仿宋" w:cs="Calibri"/>
                <w:color w:val="000000"/>
                <w:sz w:val="24"/>
              </w:rPr>
              <w:t>另附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200字以内的内容摘要，用于论坛发布或集中宣传使用。</w:t>
            </w:r>
          </w:p>
        </w:tc>
      </w:tr>
      <w:tr w14:paraId="62A4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44" w:type="dxa"/>
            <w:vAlign w:val="center"/>
          </w:tcPr>
          <w:p w14:paraId="01403557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真实性承诺</w:t>
            </w:r>
          </w:p>
        </w:tc>
        <w:tc>
          <w:tcPr>
            <w:tcW w:w="7708" w:type="dxa"/>
            <w:gridSpan w:val="7"/>
          </w:tcPr>
          <w:p w14:paraId="174AF5EB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1C8EB66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申报内容真实。</w:t>
            </w:r>
          </w:p>
          <w:p w14:paraId="03FB81C9">
            <w:pPr>
              <w:ind w:firstLine="4320" w:firstLineChars="18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申报单位签章：</w:t>
            </w:r>
          </w:p>
          <w:p w14:paraId="62AEB00E">
            <w:pPr>
              <w:ind w:firstLine="4560" w:firstLineChars="19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  月    日</w:t>
            </w:r>
          </w:p>
        </w:tc>
      </w:tr>
      <w:tr w14:paraId="3621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44" w:type="dxa"/>
            <w:vAlign w:val="center"/>
          </w:tcPr>
          <w:p w14:paraId="6E5E34BB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申报单位</w:t>
            </w:r>
          </w:p>
          <w:p w14:paraId="2F19CAAB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签章</w:t>
            </w:r>
          </w:p>
        </w:tc>
        <w:tc>
          <w:tcPr>
            <w:tcW w:w="7708" w:type="dxa"/>
            <w:gridSpan w:val="7"/>
          </w:tcPr>
          <w:p w14:paraId="0B80C8C8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66A35F25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是否同意公开出版：是（ ） 否（ ）。公开出版的须作脱密等处理。</w:t>
            </w:r>
          </w:p>
          <w:p w14:paraId="2485FB04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42FB837F">
            <w:pPr>
              <w:ind w:left="4080" w:hanging="4080" w:hangingChars="17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        申报单位签章：</w:t>
            </w:r>
          </w:p>
          <w:p w14:paraId="45F07E12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年    月    日 </w:t>
            </w:r>
          </w:p>
        </w:tc>
      </w:tr>
      <w:tr w14:paraId="24E9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644" w:type="dxa"/>
            <w:vAlign w:val="center"/>
          </w:tcPr>
          <w:p w14:paraId="382E3BBB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708" w:type="dxa"/>
            <w:gridSpan w:val="7"/>
            <w:vAlign w:val="center"/>
          </w:tcPr>
          <w:p w14:paraId="60B63645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联系地址：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北京市大兴区西红门兴创国际中心D座6层第三届法治时代创新论坛组委会，邮编：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100162。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联系电话:010-62168123 (兼传真)</w:t>
            </w:r>
          </w:p>
          <w:p w14:paraId="494CDDE4">
            <w:pPr>
              <w:spacing w:line="320" w:lineRule="exact"/>
              <w:rPr>
                <w:rFonts w:ascii="仿宋" w:hAnsi="仿宋" w:eastAsia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申报专用平台https://ai.fzsd124.com</w:t>
            </w:r>
            <w:r>
              <w:rPr>
                <w:rFonts w:ascii="仿宋" w:hAnsi="仿宋" w:eastAsia="仿宋" w:cs="Calibri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14:paraId="25FF032A">
      <w:pPr>
        <w:pStyle w:val="11"/>
        <w:spacing w:line="360" w:lineRule="exact"/>
        <w:ind w:firstLine="560" w:firstLineChars="200"/>
        <w:rPr>
          <w:rFonts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28"/>
          <w:szCs w:val="28"/>
        </w:rPr>
        <w:t>可将《申报表》等上传至申报专用平台</w:t>
      </w:r>
      <w:r>
        <w:fldChar w:fldCharType="begin"/>
      </w:r>
      <w:r>
        <w:instrText xml:space="preserve"> HYPERLINK "https://ai.fzsd124.com" </w:instrText>
      </w:r>
      <w:r>
        <w:fldChar w:fldCharType="separate"/>
      </w:r>
      <w:r>
        <w:rPr>
          <w:rStyle w:val="7"/>
          <w:rFonts w:hint="eastAsia" w:ascii="仿宋" w:hAnsi="仿宋" w:eastAsia="仿宋" w:cs="Cambria Math"/>
          <w:kern w:val="2"/>
          <w:sz w:val="28"/>
          <w:szCs w:val="28"/>
        </w:rPr>
        <w:t>https://ai.fzsd124.com</w:t>
      </w:r>
      <w:r>
        <w:rPr>
          <w:rStyle w:val="7"/>
          <w:rFonts w:hint="eastAsia" w:ascii="仿宋" w:hAnsi="仿宋" w:eastAsia="仿宋" w:cs="Cambria Math"/>
          <w:kern w:val="2"/>
          <w:sz w:val="28"/>
          <w:szCs w:val="28"/>
        </w:rPr>
        <w:fldChar w:fldCharType="end"/>
      </w:r>
    </w:p>
    <w:p w14:paraId="31EFE3D6">
      <w:pPr>
        <w:pStyle w:val="11"/>
        <w:spacing w:line="550" w:lineRule="exact"/>
        <w:rPr>
          <w:rFonts w:ascii="仿宋" w:hAnsi="仿宋" w:eastAsia="仿宋" w:cs="Cambria Math"/>
          <w:kern w:val="2"/>
          <w:sz w:val="30"/>
          <w:szCs w:val="30"/>
        </w:rPr>
      </w:pP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AC038C-BF84-4E73-BEEE-4F44599A52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EE026A0-50B5-43FD-AF90-29056D0513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BBCA493-C0E4-4C37-B10F-AFDA5408B29E}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A20C75AB-D1D7-4131-A714-F61AA42626B2}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  <w:embedRegular r:id="rId5" w:fontKey="{6311C2D4-CDF2-49DB-A0CA-883DAD64D001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C8"/>
    <w:rsid w:val="0008323D"/>
    <w:rsid w:val="00093C0B"/>
    <w:rsid w:val="000E26C4"/>
    <w:rsid w:val="00113FCA"/>
    <w:rsid w:val="00135AC5"/>
    <w:rsid w:val="00154ED2"/>
    <w:rsid w:val="001E6344"/>
    <w:rsid w:val="00206C8E"/>
    <w:rsid w:val="002D536E"/>
    <w:rsid w:val="002E0F8B"/>
    <w:rsid w:val="002E6255"/>
    <w:rsid w:val="00317DF0"/>
    <w:rsid w:val="00365BB7"/>
    <w:rsid w:val="0038397C"/>
    <w:rsid w:val="003A511F"/>
    <w:rsid w:val="003D3130"/>
    <w:rsid w:val="003F4B2F"/>
    <w:rsid w:val="00402BB8"/>
    <w:rsid w:val="00482B7D"/>
    <w:rsid w:val="004E15F3"/>
    <w:rsid w:val="005049E3"/>
    <w:rsid w:val="00592A6A"/>
    <w:rsid w:val="005D28C4"/>
    <w:rsid w:val="006443ED"/>
    <w:rsid w:val="007C6448"/>
    <w:rsid w:val="00806B60"/>
    <w:rsid w:val="008C3EA7"/>
    <w:rsid w:val="008D0C6C"/>
    <w:rsid w:val="008E5C8D"/>
    <w:rsid w:val="009340D0"/>
    <w:rsid w:val="009504C8"/>
    <w:rsid w:val="009A0175"/>
    <w:rsid w:val="009A60D6"/>
    <w:rsid w:val="009B2B43"/>
    <w:rsid w:val="009E1CF1"/>
    <w:rsid w:val="009E2994"/>
    <w:rsid w:val="009E7D43"/>
    <w:rsid w:val="00A72BE9"/>
    <w:rsid w:val="00A85AC8"/>
    <w:rsid w:val="00AA15ED"/>
    <w:rsid w:val="00AD325D"/>
    <w:rsid w:val="00AF6BB7"/>
    <w:rsid w:val="00B1603F"/>
    <w:rsid w:val="00BE7081"/>
    <w:rsid w:val="00D32EDE"/>
    <w:rsid w:val="00D5384B"/>
    <w:rsid w:val="00DC76ED"/>
    <w:rsid w:val="00E26257"/>
    <w:rsid w:val="00E666AE"/>
    <w:rsid w:val="00FE64C1"/>
    <w:rsid w:val="01900F2B"/>
    <w:rsid w:val="020042FB"/>
    <w:rsid w:val="064E0247"/>
    <w:rsid w:val="06BD0F7A"/>
    <w:rsid w:val="06FB3221"/>
    <w:rsid w:val="0AB652B3"/>
    <w:rsid w:val="112F66F0"/>
    <w:rsid w:val="12516E3D"/>
    <w:rsid w:val="15DD3DC4"/>
    <w:rsid w:val="15FA7F89"/>
    <w:rsid w:val="17C30352"/>
    <w:rsid w:val="17CA5C20"/>
    <w:rsid w:val="19212219"/>
    <w:rsid w:val="1C12759B"/>
    <w:rsid w:val="1ED33285"/>
    <w:rsid w:val="20681873"/>
    <w:rsid w:val="20DD55C0"/>
    <w:rsid w:val="24D171E9"/>
    <w:rsid w:val="25207444"/>
    <w:rsid w:val="2C4446B7"/>
    <w:rsid w:val="2FB15C4D"/>
    <w:rsid w:val="324448B9"/>
    <w:rsid w:val="34814ADC"/>
    <w:rsid w:val="367521BF"/>
    <w:rsid w:val="3DD94D2A"/>
    <w:rsid w:val="41237B8A"/>
    <w:rsid w:val="44392EA3"/>
    <w:rsid w:val="46236A7C"/>
    <w:rsid w:val="49E27DFA"/>
    <w:rsid w:val="4ADB701A"/>
    <w:rsid w:val="55166CF4"/>
    <w:rsid w:val="57286B08"/>
    <w:rsid w:val="5EF0518F"/>
    <w:rsid w:val="5EF92463"/>
    <w:rsid w:val="60FD3324"/>
    <w:rsid w:val="65B86EE6"/>
    <w:rsid w:val="6A961395"/>
    <w:rsid w:val="6B8E0C44"/>
    <w:rsid w:val="6BBD5ECD"/>
    <w:rsid w:val="6DD21293"/>
    <w:rsid w:val="6DDD67C8"/>
    <w:rsid w:val="6E5378F4"/>
    <w:rsid w:val="6FBB6602"/>
    <w:rsid w:val="705708DB"/>
    <w:rsid w:val="712B5D99"/>
    <w:rsid w:val="76985AB4"/>
    <w:rsid w:val="7A836AD7"/>
    <w:rsid w:val="7ABC6869"/>
    <w:rsid w:val="7AFB1A3F"/>
    <w:rsid w:val="7C7E46D6"/>
    <w:rsid w:val="7ED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customStyle="1" w:styleId="11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3028</Words>
  <Characters>3338</Characters>
  <Lines>26</Lines>
  <Paragraphs>7</Paragraphs>
  <TotalTime>17</TotalTime>
  <ScaleCrop>false</ScaleCrop>
  <LinksUpToDate>false</LinksUpToDate>
  <CharactersWithSpaces>3489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2025-05-18T10:50:00Z</dcterms:created>
  <dc:creator>王言</dc:creator>
  <cp:lastModifiedBy>姚炎中</cp:lastModifiedBy>
  <dcterms:modified xsi:type="dcterms:W3CDTF">2025-07-21T06:00:39Z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eyJoZGlkIjoiMzUzZjNjYWMxMGNhNzZhZjUyOTgxYTY5ZDVjZmM4NWUiLCJ1c2VySWQiOiI0MjMyMzM0NzMifQ==</vt:lpwstr>
  </property>
  <property fmtid="{D5CDD505-2E9C-101B-9397-08002B2CF9AE}" pid="4" name="ICV">
    <vt:lpwstr>F11522E2671747ABB74014DFF5D92D4D_13</vt:lpwstr>
  </property>
</Properties>
</file>