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7801">
      <w:pPr>
        <w:pStyle w:val="12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附件1</w:t>
      </w:r>
    </w:p>
    <w:p w14:paraId="030A7417">
      <w:pPr>
        <w:pStyle w:val="12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44"/>
          <w:szCs w:val="44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44"/>
          <w:szCs w:val="44"/>
        </w:rPr>
        <w:t>活 动 议 程</w:t>
      </w:r>
    </w:p>
    <w:p w14:paraId="431452E6">
      <w:pPr>
        <w:widowControl/>
        <w:spacing w:line="550" w:lineRule="exact"/>
        <w:ind w:firstLine="600" w:firstLineChars="200"/>
        <w:jc w:val="center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（地址：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中国国际出版交流中心二楼文华厅</w:t>
      </w:r>
      <w:r>
        <w:rPr>
          <w:rFonts w:hint="eastAsia" w:ascii="仿宋_GB2312" w:hAnsi="仿宋_GB2312" w:eastAsia="仿宋_GB2312"/>
          <w:sz w:val="30"/>
          <w:szCs w:val="30"/>
        </w:rPr>
        <w:t>）</w:t>
      </w:r>
    </w:p>
    <w:p w14:paraId="7DBD1267">
      <w:pPr>
        <w:pStyle w:val="12"/>
        <w:spacing w:line="52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9月20日（周六）上午</w:t>
      </w:r>
    </w:p>
    <w:p w14:paraId="5977E9E2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8:30-9:00    开幕式主旨发言</w:t>
      </w:r>
    </w:p>
    <w:p w14:paraId="685475AA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9:00-10:30   主题发言</w:t>
      </w:r>
    </w:p>
    <w:p w14:paraId="0B32F08C">
      <w:pPr>
        <w:pStyle w:val="12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法治化营商环境   社会治理</w:t>
      </w:r>
    </w:p>
    <w:p w14:paraId="3C42F304">
      <w:pPr>
        <w:pStyle w:val="12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科学立法         严格执法</w:t>
      </w:r>
    </w:p>
    <w:p w14:paraId="6F71B738">
      <w:pPr>
        <w:pStyle w:val="12"/>
        <w:spacing w:line="52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公正司法         全民守法</w:t>
      </w:r>
    </w:p>
    <w:p w14:paraId="788EC638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10:30-11:45   首届法治发展论坛</w:t>
      </w:r>
    </w:p>
    <w:p w14:paraId="18573B52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11:45-12:00   中国社会科学院法学研究所、国际法研究所</w:t>
      </w:r>
    </w:p>
    <w:p w14:paraId="658B7EB2">
      <w:pPr>
        <w:pStyle w:val="12"/>
        <w:spacing w:line="520" w:lineRule="exact"/>
        <w:ind w:firstLine="3012" w:firstLineChars="10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“法治发展 ”学术成果发布</w:t>
      </w:r>
    </w:p>
    <w:p w14:paraId="33885E90">
      <w:pPr>
        <w:pStyle w:val="12"/>
        <w:spacing w:line="520" w:lineRule="exact"/>
        <w:ind w:firstLine="900" w:firstLineChars="3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12:00-13:00   午餐</w:t>
      </w:r>
    </w:p>
    <w:p w14:paraId="11A0835F">
      <w:pPr>
        <w:pStyle w:val="12"/>
        <w:spacing w:line="520" w:lineRule="exact"/>
        <w:ind w:firstLine="602" w:firstLineChars="2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9月20日（周六）下午</w:t>
      </w:r>
    </w:p>
    <w:p w14:paraId="55DC8ACF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13:00-14:30   全民普法工作40周年研讨会</w:t>
      </w:r>
    </w:p>
    <w:p w14:paraId="08C602FD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14:30-16:00   首届法律服务业高质量发展研讨会</w:t>
      </w:r>
    </w:p>
    <w:p w14:paraId="2F6D6AF2">
      <w:pPr>
        <w:pStyle w:val="12"/>
        <w:spacing w:line="520" w:lineRule="exact"/>
        <w:ind w:firstLine="904" w:firstLineChars="300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16:00-18:00   活动发布</w:t>
      </w:r>
    </w:p>
    <w:p w14:paraId="13AC80E3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《中国法治创新发展报告（2025）》发布</w:t>
      </w:r>
    </w:p>
    <w:p w14:paraId="5BD93611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全民普法40周年创新论文/案例/事件等发布</w:t>
      </w:r>
    </w:p>
    <w:p w14:paraId="36FC0D75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法治时代创新论坛2025法治创新论文、创新案例发布</w:t>
      </w:r>
    </w:p>
    <w:p w14:paraId="7E9D0ED4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法治时代创新论坛2025法治创新人物、创新产品发布</w:t>
      </w:r>
    </w:p>
    <w:p w14:paraId="6A4EC63C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首届法律服务业高质量发展“品牌机构和个人”名单发布</w:t>
      </w:r>
    </w:p>
    <w:p w14:paraId="6B17E94D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首届“宣无忧”杯法治AI作品征集入选作品发布</w:t>
      </w:r>
    </w:p>
    <w:p w14:paraId="0F5E1255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法治时代杂志理事单位、法治共建单位授牌仪式</w:t>
      </w:r>
    </w:p>
    <w:p w14:paraId="26F1F4F6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法治时代杂志认证律师、“律师光荣执业20年/30年”发布</w:t>
      </w:r>
    </w:p>
    <w:p w14:paraId="2B4F500B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法治时代研究院部分课题组负责人和特约研究员聘任仪式</w:t>
      </w:r>
    </w:p>
    <w:p w14:paraId="1CBE8533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法治时代杂志和法治时代网表彰活动</w:t>
      </w:r>
    </w:p>
    <w:p w14:paraId="5408A8C7">
      <w:pPr>
        <w:pStyle w:val="12"/>
        <w:spacing w:line="480" w:lineRule="exact"/>
        <w:ind w:firstLine="1200" w:firstLineChars="400"/>
        <w:rPr>
          <w:rFonts w:ascii="仿宋" w:hAnsi="仿宋" w:eastAsia="仿宋" w:cs="Cambria Math"/>
          <w:color w:val="000000"/>
          <w:kern w:val="2"/>
          <w:sz w:val="30"/>
          <w:szCs w:val="30"/>
        </w:rPr>
      </w:pPr>
    </w:p>
    <w:p w14:paraId="6B3FBD6C">
      <w:pPr>
        <w:pStyle w:val="12"/>
        <w:spacing w:line="54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</w:p>
    <w:p w14:paraId="0752BDFE">
      <w:pPr>
        <w:pStyle w:val="12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 报 规 范</w:t>
      </w:r>
    </w:p>
    <w:p w14:paraId="0C4F602A">
      <w:pPr>
        <w:pStyle w:val="12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一、标题要求</w:t>
      </w:r>
    </w:p>
    <w:p w14:paraId="5C28E926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1.申报材料左上角注明：“品牌机构和品牌个人”论文/案例等申报材料（楷体3号）。</w:t>
      </w:r>
    </w:p>
    <w:p w14:paraId="288531FF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2.材料主标题：项目主要内容和特点（标宋2号加粗居中），一般不超过20个字。</w:t>
      </w:r>
    </w:p>
    <w:p w14:paraId="18DBB94A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3.材料副标题：——××（单位）××××（项目名称）的探索与实践（楷体3号居中），副标题可以根据实际情况具体措辞。</w:t>
      </w:r>
    </w:p>
    <w:p w14:paraId="40600175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4.主标题和副标题要清晰鲜明，主标题要能概括案例的亮点特色，副标题要准确概括案例涉及的地域、单位、事件等。</w:t>
      </w:r>
    </w:p>
    <w:p w14:paraId="3E24BA79">
      <w:pPr>
        <w:pStyle w:val="12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二、正文要求</w:t>
      </w:r>
    </w:p>
    <w:p w14:paraId="22128D0D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1.体例上，全文应反映论文/案例/机构/人物的背景、思路、做法及成效，不要写成工作总结、个案分析或学术论文。</w:t>
      </w:r>
    </w:p>
    <w:p w14:paraId="3CB9DE13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2.结构上，全文采用总分式构段方式，首段概括介绍论文/案例/机构/人物基本情况（200字以内），内容按四段式行文，最多两级标题。</w:t>
      </w:r>
    </w:p>
    <w:p w14:paraId="41895B24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第一段 背景缘由：介绍论文/案例/机构/人物的背景，如解决社会突出问题、法治建设各项工作中的难点、痛点、堵点等。</w:t>
      </w:r>
    </w:p>
    <w:p w14:paraId="4D7A3E8E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第二段 基本做法：介绍论文/案例/机构/人物的做法，表述简洁完整。</w:t>
      </w:r>
    </w:p>
    <w:p w14:paraId="65BEBC8E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第三段 主要成效：介绍论文/案例/机构/人物的成效，有定性定量描述。</w:t>
      </w:r>
    </w:p>
    <w:p w14:paraId="61546DCC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第四段 推广价值：介绍论文/案例/机构/人物的可借鉴性，具有可复制、可推广的意义，或者总结积累的经验、反思和下一步的考虑。</w:t>
      </w:r>
    </w:p>
    <w:p w14:paraId="7F051F9F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内容上，尽量避免出现文件名（号），必要时仅首次出现用全称，后续行文则用简称。图文内容重复应删除图表。禁止使用“我（单位、部门）”“去（今）年”等含糊表述，一律以第三方视角，明确表述为“××单位（部门）”、具体年份等。</w:t>
      </w:r>
    </w:p>
    <w:p w14:paraId="029B01EA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4.正文3号仿宋体字，每自然段首行缩进2字符，回行顶格。结构层次序数，第一层为“一、”，用3号黑体字；第二层为“（二）”，用3号楷体字；第三层为“1.”；第四层为“（1）”，均用3号仿宋体字。行距固定值28磅。</w:t>
      </w:r>
    </w:p>
    <w:p w14:paraId="0FA517E5">
      <w:pPr>
        <w:pStyle w:val="12"/>
        <w:spacing w:line="430" w:lineRule="exact"/>
        <w:ind w:firstLine="562" w:firstLineChars="200"/>
        <w:rPr>
          <w:rFonts w:ascii="仿宋" w:hAnsi="仿宋" w:eastAsia="仿宋" w:cs="Cambria Math"/>
          <w:b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28"/>
          <w:szCs w:val="28"/>
        </w:rPr>
        <w:t>三、其他要求</w:t>
      </w:r>
    </w:p>
    <w:p w14:paraId="4B927446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1.申报的案例内容必须真实可靠，且已在实践中取得一定效果，不存在重大争议，不涉及保密信息（包括数据和文号）。</w:t>
      </w:r>
    </w:p>
    <w:p w14:paraId="4C83883B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2. 案例申报必须包括《申报表》。《申报表》缺失或者《申报表》未加盖公章（需要本人签名处未签名）的，视为无效申报。</w:t>
      </w:r>
    </w:p>
    <w:p w14:paraId="6D0E215D">
      <w:pPr>
        <w:pStyle w:val="12"/>
        <w:spacing w:line="43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mbria Math"/>
          <w:color w:val="000000"/>
          <w:kern w:val="2"/>
          <w:sz w:val="24"/>
          <w:szCs w:val="24"/>
        </w:rPr>
        <w:t>3.申报单位、申报人须完整填写联系地址和联系方式。</w:t>
      </w:r>
    </w:p>
    <w:p w14:paraId="5222D622">
      <w:pPr>
        <w:pStyle w:val="12"/>
        <w:spacing w:line="520" w:lineRule="exact"/>
        <w:rPr>
          <w:rFonts w:ascii="仿宋" w:hAnsi="仿宋" w:eastAsia="仿宋" w:cs="Calibri"/>
          <w:b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 w14:paraId="1D7DBF2E">
      <w:pPr>
        <w:pStyle w:val="12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首届法律服务业高质量发展研讨会</w:t>
      </w:r>
    </w:p>
    <w:p w14:paraId="480A0DC4">
      <w:pPr>
        <w:pStyle w:val="12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品牌律所/公证处/司法鉴定中心/仲裁委/调委会/基层法律服务所</w:t>
      </w:r>
    </w:p>
    <w:p w14:paraId="366D626E">
      <w:pPr>
        <w:pStyle w:val="12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0"/>
          <w:szCs w:val="30"/>
        </w:rPr>
        <w:t>品牌律师/公证员/司法鉴定员/仲裁员/调解员/法律服务工作者</w:t>
      </w:r>
    </w:p>
    <w:p w14:paraId="5929CA7A">
      <w:pPr>
        <w:pStyle w:val="12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申报表</w:t>
      </w:r>
    </w:p>
    <w:tbl>
      <w:tblPr>
        <w:tblStyle w:val="6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34"/>
        <w:gridCol w:w="700"/>
        <w:gridCol w:w="1275"/>
        <w:gridCol w:w="1134"/>
        <w:gridCol w:w="1134"/>
        <w:gridCol w:w="993"/>
        <w:gridCol w:w="1338"/>
      </w:tblGrid>
      <w:tr w14:paraId="70EA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1D28A853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申报单位</w:t>
            </w:r>
          </w:p>
        </w:tc>
        <w:tc>
          <w:tcPr>
            <w:tcW w:w="7708" w:type="dxa"/>
            <w:gridSpan w:val="7"/>
            <w:vAlign w:val="center"/>
          </w:tcPr>
          <w:p w14:paraId="3BCE3598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63B3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7D9EAEB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通信地址</w:t>
            </w:r>
          </w:p>
        </w:tc>
        <w:tc>
          <w:tcPr>
            <w:tcW w:w="5377" w:type="dxa"/>
            <w:gridSpan w:val="5"/>
            <w:vAlign w:val="center"/>
          </w:tcPr>
          <w:p w14:paraId="4BA288DD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5695808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338" w:type="dxa"/>
            <w:vAlign w:val="center"/>
          </w:tcPr>
          <w:p w14:paraId="25630B4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</w:p>
        </w:tc>
      </w:tr>
      <w:tr w14:paraId="5CA2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0A834654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134" w:type="dxa"/>
            <w:vAlign w:val="center"/>
          </w:tcPr>
          <w:p w14:paraId="692DCCF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D1D38BD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 w14:paraId="05165AB1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A1FC56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vAlign w:val="center"/>
          </w:tcPr>
          <w:p w14:paraId="725A4662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4B00F6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38" w:type="dxa"/>
            <w:vAlign w:val="center"/>
          </w:tcPr>
          <w:p w14:paraId="34708B73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2444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4" w:type="dxa"/>
            <w:vAlign w:val="center"/>
          </w:tcPr>
          <w:p w14:paraId="627FF65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7708" w:type="dxa"/>
            <w:gridSpan w:val="7"/>
            <w:vAlign w:val="center"/>
          </w:tcPr>
          <w:p w14:paraId="621A4138">
            <w:pPr>
              <w:jc w:val="center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4B76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44" w:type="dxa"/>
            <w:vAlign w:val="center"/>
          </w:tcPr>
          <w:p w14:paraId="01FDDBB7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主文标题</w:t>
            </w:r>
          </w:p>
        </w:tc>
        <w:tc>
          <w:tcPr>
            <w:tcW w:w="7708" w:type="dxa"/>
            <w:gridSpan w:val="7"/>
            <w:vAlign w:val="center"/>
          </w:tcPr>
          <w:p w14:paraId="02E2A239"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color w:val="000000"/>
                <w:sz w:val="24"/>
              </w:rPr>
            </w:pPr>
          </w:p>
        </w:tc>
      </w:tr>
      <w:tr w14:paraId="4DEC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44" w:type="dxa"/>
            <w:vAlign w:val="center"/>
          </w:tcPr>
          <w:p w14:paraId="117E3D71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品牌发展做法和成绩（可另附纸）</w:t>
            </w:r>
          </w:p>
        </w:tc>
        <w:tc>
          <w:tcPr>
            <w:tcW w:w="7708" w:type="dxa"/>
            <w:gridSpan w:val="7"/>
          </w:tcPr>
          <w:p w14:paraId="3307D113">
            <w:pPr>
              <w:rPr>
                <w:rFonts w:ascii="仿宋" w:hAnsi="仿宋" w:eastAsia="仿宋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sz w:val="24"/>
              </w:rPr>
              <w:t>（品牌发展的运用成效、经验启示、示范引领等）</w:t>
            </w:r>
          </w:p>
        </w:tc>
      </w:tr>
      <w:tr w14:paraId="3373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44" w:type="dxa"/>
            <w:vAlign w:val="center"/>
          </w:tcPr>
          <w:p w14:paraId="0549A0C8">
            <w:pPr>
              <w:jc w:val="center"/>
              <w:rPr>
                <w:rFonts w:ascii="仿宋" w:hAnsi="仿宋" w:eastAsia="仿宋" w:cs="Calibri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 w:val="24"/>
              </w:rPr>
              <w:t>另附材料</w:t>
            </w:r>
          </w:p>
        </w:tc>
        <w:tc>
          <w:tcPr>
            <w:tcW w:w="7708" w:type="dxa"/>
            <w:gridSpan w:val="7"/>
          </w:tcPr>
          <w:p w14:paraId="74A9DC3D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"mailto:申报表签字盖章后转PDF扫描版，连同照片、视频、文字材料等，文件夹命名为" </w:instrText>
            </w:r>
            <w:r>
              <w:fldChar w:fldCharType="separate"/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申报表签字盖章后转PDF扫描版，连同照片、视频、文字材料等，文件夹命名为“首届法律服务业高质量发展研讨会+单位+人员类型”，上传至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t>申报专用平台https://ai.fzsd124.com。</w:t>
            </w:r>
            <w:r>
              <w:rPr>
                <w:rFonts w:hint="eastAsia" w:ascii="黑体" w:hAnsi="黑体" w:eastAsia="黑体" w:cs="Calibri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仿宋" w:hAnsi="仿宋" w:eastAsia="仿宋" w:cs="Calibri"/>
                <w:color w:val="000000"/>
                <w:sz w:val="24"/>
              </w:rPr>
              <w:t>另附</w:t>
            </w:r>
            <w:r>
              <w:rPr>
                <w:rFonts w:hint="eastAsia" w:ascii="仿宋" w:hAnsi="仿宋" w:eastAsia="仿宋" w:cs="Calibri"/>
                <w:color w:val="000000"/>
                <w:sz w:val="24"/>
              </w:rPr>
              <w:t>200字以内的内容摘要，用于论坛发布或集中宣传使用。</w:t>
            </w:r>
          </w:p>
        </w:tc>
      </w:tr>
      <w:tr w14:paraId="2772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44" w:type="dxa"/>
            <w:vAlign w:val="center"/>
          </w:tcPr>
          <w:p w14:paraId="5F5BDC23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真实性承诺</w:t>
            </w:r>
          </w:p>
        </w:tc>
        <w:tc>
          <w:tcPr>
            <w:tcW w:w="7708" w:type="dxa"/>
            <w:gridSpan w:val="7"/>
          </w:tcPr>
          <w:p w14:paraId="621903BA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4B0EEAD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申报内容真实。</w:t>
            </w:r>
          </w:p>
          <w:p w14:paraId="42C16992">
            <w:pPr>
              <w:ind w:firstLine="4320" w:firstLineChars="18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申报单位签章：</w:t>
            </w:r>
          </w:p>
          <w:p w14:paraId="10FBD04C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0A75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44" w:type="dxa"/>
            <w:vAlign w:val="center"/>
          </w:tcPr>
          <w:p w14:paraId="74896846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申报单位</w:t>
            </w:r>
          </w:p>
          <w:p w14:paraId="567238D1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签章</w:t>
            </w:r>
          </w:p>
        </w:tc>
        <w:tc>
          <w:tcPr>
            <w:tcW w:w="7708" w:type="dxa"/>
            <w:gridSpan w:val="7"/>
          </w:tcPr>
          <w:p w14:paraId="76FA9FA3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55B953E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是否同意公开出版：是（ ） 否（ ）。公开出版的须作脱密等处理。</w:t>
            </w:r>
          </w:p>
          <w:p w14:paraId="75793999">
            <w:pPr>
              <w:ind w:left="4080" w:hanging="4080" w:hangingChars="17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  申报单位签章：</w:t>
            </w:r>
          </w:p>
          <w:p w14:paraId="46A386C3"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年    月    日 </w:t>
            </w:r>
          </w:p>
        </w:tc>
      </w:tr>
      <w:tr w14:paraId="1288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44" w:type="dxa"/>
            <w:vAlign w:val="center"/>
          </w:tcPr>
          <w:p w14:paraId="24419378"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论坛组委会意见</w:t>
            </w:r>
          </w:p>
        </w:tc>
        <w:tc>
          <w:tcPr>
            <w:tcW w:w="7708" w:type="dxa"/>
            <w:gridSpan w:val="7"/>
          </w:tcPr>
          <w:p w14:paraId="1C71FB0C"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02C31EFD">
            <w:pPr>
              <w:ind w:firstLine="4560" w:firstLineChars="1900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5D3E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644" w:type="dxa"/>
            <w:vAlign w:val="center"/>
          </w:tcPr>
          <w:p w14:paraId="6198EE73"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7708" w:type="dxa"/>
            <w:gridSpan w:val="7"/>
            <w:vAlign w:val="center"/>
          </w:tcPr>
          <w:p w14:paraId="4300AF95">
            <w:pPr>
              <w:spacing w:line="3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联系地址：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北京市大兴区西红门兴创国际中心D座6层第三届法治时代创新论坛组委会，邮编：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100162。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联系电话:010-62168123 (兼传真)</w:t>
            </w:r>
          </w:p>
          <w:p w14:paraId="0C5CBFFF">
            <w:pPr>
              <w:spacing w:line="320" w:lineRule="exact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申报专用平台https://ai.fzsd124.com</w:t>
            </w:r>
            <w:r>
              <w:rPr>
                <w:rFonts w:ascii="仿宋" w:hAnsi="仿宋" w:eastAsia="仿宋" w:cs="Calibri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14:paraId="5DF8DA99">
      <w:pPr>
        <w:pStyle w:val="12"/>
        <w:spacing w:line="360" w:lineRule="exact"/>
        <w:ind w:firstLine="560" w:firstLineChars="200"/>
        <w:rPr>
          <w:rStyle w:val="8"/>
          <w:rFonts w:ascii="仿宋" w:hAnsi="仿宋" w:eastAsia="仿宋" w:cs="Cambria Math"/>
          <w:kern w:val="2"/>
          <w:sz w:val="28"/>
          <w:szCs w:val="28"/>
        </w:rPr>
      </w:pPr>
      <w:r>
        <w:rPr>
          <w:rFonts w:hint="eastAsia" w:ascii="仿宋" w:hAnsi="仿宋" w:eastAsia="仿宋" w:cs="Cambria Math"/>
          <w:color w:val="000000"/>
          <w:kern w:val="2"/>
          <w:sz w:val="28"/>
          <w:szCs w:val="28"/>
        </w:rPr>
        <w:t>可将《申报表》等上传至申报专用平台</w:t>
      </w:r>
      <w:r>
        <w:fldChar w:fldCharType="begin"/>
      </w:r>
      <w:r>
        <w:instrText xml:space="preserve"> HYPERLINK "https://ai.fzsd124.com" </w:instrText>
      </w:r>
      <w:r>
        <w:fldChar w:fldCharType="separate"/>
      </w:r>
      <w:r>
        <w:rPr>
          <w:rStyle w:val="8"/>
          <w:rFonts w:hint="eastAsia" w:ascii="仿宋" w:hAnsi="仿宋" w:eastAsia="仿宋" w:cs="Cambria Math"/>
          <w:kern w:val="2"/>
          <w:sz w:val="28"/>
          <w:szCs w:val="28"/>
        </w:rPr>
        <w:t>https://ai.fzsd124.com</w:t>
      </w:r>
      <w:r>
        <w:rPr>
          <w:rStyle w:val="8"/>
          <w:rFonts w:hint="eastAsia" w:ascii="仿宋" w:hAnsi="仿宋" w:eastAsia="仿宋" w:cs="Cambria Math"/>
          <w:kern w:val="2"/>
          <w:sz w:val="28"/>
          <w:szCs w:val="28"/>
        </w:rPr>
        <w:fldChar w:fldCharType="end"/>
      </w:r>
    </w:p>
    <w:p w14:paraId="35EDD079">
      <w:pPr>
        <w:pStyle w:val="12"/>
        <w:spacing w:line="360" w:lineRule="exact"/>
        <w:ind w:firstLine="602" w:firstLineChars="200"/>
        <w:rPr>
          <w:rFonts w:ascii="仿宋" w:hAnsi="仿宋" w:eastAsia="仿宋" w:cs="Cambria Math"/>
          <w:b/>
          <w:kern w:val="2"/>
          <w:sz w:val="30"/>
          <w:szCs w:val="30"/>
        </w:rPr>
      </w:pP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B6F2E9-C7CB-42A7-B238-104393B23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4BC89F-74B0-43E8-965C-39C480B765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868D44-E8DE-4284-B85A-ADB3C7985192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4" w:fontKey="{F71F5A87-D80E-4D37-8F54-6B741217279D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9AB923C0-F9B4-4BA4-8933-881B2E78BD27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C8"/>
    <w:rsid w:val="00067CF1"/>
    <w:rsid w:val="0008323D"/>
    <w:rsid w:val="00093C0B"/>
    <w:rsid w:val="000E26C4"/>
    <w:rsid w:val="00113FCA"/>
    <w:rsid w:val="00135AC5"/>
    <w:rsid w:val="00154ED2"/>
    <w:rsid w:val="001C6526"/>
    <w:rsid w:val="001E6344"/>
    <w:rsid w:val="00206C8E"/>
    <w:rsid w:val="00297C26"/>
    <w:rsid w:val="002E0F8B"/>
    <w:rsid w:val="002E6255"/>
    <w:rsid w:val="002E6795"/>
    <w:rsid w:val="00317DF0"/>
    <w:rsid w:val="00365BB7"/>
    <w:rsid w:val="003A511F"/>
    <w:rsid w:val="003B6DFF"/>
    <w:rsid w:val="003D3130"/>
    <w:rsid w:val="003F4B2F"/>
    <w:rsid w:val="00402BB8"/>
    <w:rsid w:val="00482B7D"/>
    <w:rsid w:val="004E15F3"/>
    <w:rsid w:val="005049E3"/>
    <w:rsid w:val="00592A6A"/>
    <w:rsid w:val="005D28C4"/>
    <w:rsid w:val="006759C2"/>
    <w:rsid w:val="00747E20"/>
    <w:rsid w:val="007C6448"/>
    <w:rsid w:val="00806B60"/>
    <w:rsid w:val="008D0C6C"/>
    <w:rsid w:val="008E5C8D"/>
    <w:rsid w:val="009504C8"/>
    <w:rsid w:val="009A0175"/>
    <w:rsid w:val="009B1E28"/>
    <w:rsid w:val="009B2B43"/>
    <w:rsid w:val="009E1CF1"/>
    <w:rsid w:val="009E7D43"/>
    <w:rsid w:val="00A3110D"/>
    <w:rsid w:val="00AA15ED"/>
    <w:rsid w:val="00AD325D"/>
    <w:rsid w:val="00AF6BB7"/>
    <w:rsid w:val="00B1603F"/>
    <w:rsid w:val="00B729DF"/>
    <w:rsid w:val="00BE7081"/>
    <w:rsid w:val="00CF4705"/>
    <w:rsid w:val="00D5384B"/>
    <w:rsid w:val="00DA3431"/>
    <w:rsid w:val="00DC76ED"/>
    <w:rsid w:val="00E26257"/>
    <w:rsid w:val="00E666AE"/>
    <w:rsid w:val="00F81C03"/>
    <w:rsid w:val="00FE64C1"/>
    <w:rsid w:val="01900F2B"/>
    <w:rsid w:val="020042FB"/>
    <w:rsid w:val="064E0247"/>
    <w:rsid w:val="06BD0F7A"/>
    <w:rsid w:val="06FB3221"/>
    <w:rsid w:val="0AB652B3"/>
    <w:rsid w:val="0C0F2965"/>
    <w:rsid w:val="112F66F0"/>
    <w:rsid w:val="12516E3D"/>
    <w:rsid w:val="15DD3DC4"/>
    <w:rsid w:val="15FA7F89"/>
    <w:rsid w:val="17C30352"/>
    <w:rsid w:val="17CA5C20"/>
    <w:rsid w:val="19212219"/>
    <w:rsid w:val="1ED33285"/>
    <w:rsid w:val="20681873"/>
    <w:rsid w:val="20DD55C0"/>
    <w:rsid w:val="24D171E9"/>
    <w:rsid w:val="25207444"/>
    <w:rsid w:val="26D406C1"/>
    <w:rsid w:val="2C4446B7"/>
    <w:rsid w:val="2FB15C4D"/>
    <w:rsid w:val="34814ADC"/>
    <w:rsid w:val="367521BF"/>
    <w:rsid w:val="3DD94D2A"/>
    <w:rsid w:val="41237B8A"/>
    <w:rsid w:val="44392EA3"/>
    <w:rsid w:val="46236A7C"/>
    <w:rsid w:val="49E27DFA"/>
    <w:rsid w:val="4ADB701A"/>
    <w:rsid w:val="4C016441"/>
    <w:rsid w:val="55166CF4"/>
    <w:rsid w:val="5EF0518F"/>
    <w:rsid w:val="60FD3324"/>
    <w:rsid w:val="65B86EE6"/>
    <w:rsid w:val="680262A4"/>
    <w:rsid w:val="6A1C08EC"/>
    <w:rsid w:val="6A961395"/>
    <w:rsid w:val="6BBD5ECD"/>
    <w:rsid w:val="6DDD67C8"/>
    <w:rsid w:val="6E5378F4"/>
    <w:rsid w:val="6FBB6602"/>
    <w:rsid w:val="70BF081A"/>
    <w:rsid w:val="712B5D99"/>
    <w:rsid w:val="76985AB4"/>
    <w:rsid w:val="792A5338"/>
    <w:rsid w:val="7A836AD7"/>
    <w:rsid w:val="7ABC6869"/>
    <w:rsid w:val="7AFB1A3F"/>
    <w:rsid w:val="7C7E46D6"/>
    <w:rsid w:val="7ED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2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3053</Words>
  <Characters>3350</Characters>
  <Lines>26</Lines>
  <Paragraphs>7</Paragraphs>
  <TotalTime>43</TotalTime>
  <ScaleCrop>false</ScaleCrop>
  <LinksUpToDate>false</LinksUpToDate>
  <CharactersWithSpaces>3538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2025-05-18T10:50:00Z</dcterms:created>
  <dc:creator>王言</dc:creator>
  <cp:lastModifiedBy>姚炎中</cp:lastModifiedBy>
  <dcterms:modified xsi:type="dcterms:W3CDTF">2025-07-23T06:53:29Z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eyJoZGlkIjoiMzUzZjNjYWMxMGNhNzZhZjUyOTgxYTY5ZDVjZmM4NWUiLCJ1c2VySWQiOiI0MjMyMzM0NzMifQ==</vt:lpwstr>
  </property>
  <property fmtid="{D5CDD505-2E9C-101B-9397-08002B2CF9AE}" pid="4" name="ICV">
    <vt:lpwstr>2F5ADEEEE0254BACB2CD6303D1011DEE_13</vt:lpwstr>
  </property>
</Properties>
</file>